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right" w:tblpY="490"/>
        <w:tblW w:w="103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6"/>
        <w:gridCol w:w="8362"/>
      </w:tblGrid>
      <w:tr w:rsidR="000B1E58" w:rsidTr="000B1E58"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E58" w:rsidRDefault="000B1E58" w:rsidP="000B1E58">
            <w:pPr>
              <w:pStyle w:val="Header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bg-BG"/>
              </w:rPr>
              <w:drawing>
                <wp:inline distT="0" distB="0" distL="0" distR="0" wp14:anchorId="29A915A4" wp14:editId="56AFED00">
                  <wp:extent cx="1363278" cy="1363278"/>
                  <wp:effectExtent l="0" t="0" r="8322" b="8322"/>
                  <wp:docPr id="1" name="graphics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278" cy="1363278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E58" w:rsidRDefault="000B1E58" w:rsidP="000B1E58">
            <w:pPr>
              <w:pStyle w:val="Header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 Е П У Б Л И К А   Б Ъ Л Г А Р И Я</w:t>
            </w:r>
          </w:p>
          <w:p w:rsidR="000B1E58" w:rsidRDefault="000B1E58" w:rsidP="000B1E58">
            <w:pPr>
              <w:pStyle w:val="Header"/>
              <w:pBdr>
                <w:bottom w:val="single" w:sz="4" w:space="1" w:color="000000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 О М И С И Я   З А   П Р О Т И В О Д Е Й С Т В И Е   Н А</w:t>
            </w:r>
          </w:p>
          <w:p w:rsidR="000B1E58" w:rsidRDefault="000B1E58" w:rsidP="000B1E58">
            <w:pPr>
              <w:pStyle w:val="Standard"/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 О Р У П Ц И Я Т А   И   З А   О Т Н Е М А Н Е   Н А   Н Е З А К О Н Н О    П Р И Д О Б И Т О Т О   И М У Щ Е С Т В О</w:t>
            </w:r>
          </w:p>
          <w:p w:rsidR="000B1E58" w:rsidRDefault="000B1E58" w:rsidP="000B1E58">
            <w:pPr>
              <w:pStyle w:val="Header"/>
              <w:spacing w:line="276" w:lineRule="auto"/>
              <w:jc w:val="center"/>
            </w:pPr>
            <w:r>
              <w:rPr>
                <w:rFonts w:cs="Tahoma"/>
                <w:b/>
                <w:bCs/>
                <w:i/>
                <w:iCs/>
                <w:sz w:val="16"/>
                <w:szCs w:val="16"/>
              </w:rPr>
              <w:t xml:space="preserve">София 1000, пл. “Света Неделя” №6,  тел: (+359 2) 940 14 </w:t>
            </w:r>
            <w:r>
              <w:rPr>
                <w:rFonts w:cs="Tahoma"/>
                <w:b/>
                <w:bCs/>
                <w:i/>
                <w:iCs/>
                <w:sz w:val="16"/>
                <w:szCs w:val="16"/>
                <w:lang w:val="en-US"/>
              </w:rPr>
              <w:t>44</w:t>
            </w:r>
            <w:r>
              <w:rPr>
                <w:rFonts w:cs="Tahoma"/>
                <w:b/>
                <w:bCs/>
                <w:i/>
                <w:iCs/>
                <w:sz w:val="16"/>
                <w:szCs w:val="16"/>
              </w:rPr>
              <w:t>, факс: (+359 2) 940 15 95</w:t>
            </w:r>
          </w:p>
        </w:tc>
      </w:tr>
    </w:tbl>
    <w:p w:rsidR="00A01877" w:rsidRDefault="00A01877" w:rsidP="000B1E58">
      <w:pPr>
        <w:pStyle w:val="Standard"/>
        <w:spacing w:line="276" w:lineRule="auto"/>
        <w:jc w:val="center"/>
        <w:rPr>
          <w:b/>
          <w:lang w:eastAsia="bg-BG"/>
        </w:rPr>
      </w:pPr>
    </w:p>
    <w:p w:rsidR="000B1E58" w:rsidRDefault="000B1E58" w:rsidP="000B1E58">
      <w:pPr>
        <w:pStyle w:val="Standard"/>
        <w:spacing w:line="276" w:lineRule="auto"/>
        <w:jc w:val="center"/>
        <w:rPr>
          <w:b/>
          <w:lang w:eastAsia="bg-BG"/>
        </w:rPr>
      </w:pPr>
    </w:p>
    <w:p w:rsidR="00A01877" w:rsidRDefault="00147D9A" w:rsidP="000B1E58">
      <w:pPr>
        <w:pStyle w:val="Standard"/>
        <w:spacing w:line="276" w:lineRule="auto"/>
        <w:jc w:val="center"/>
      </w:pPr>
      <w:r>
        <w:rPr>
          <w:b/>
          <w:lang w:eastAsia="bg-BG"/>
        </w:rPr>
        <w:t xml:space="preserve">РЕШЕНИЕ № </w:t>
      </w:r>
      <w:r w:rsidR="00383F39">
        <w:rPr>
          <w:b/>
          <w:lang w:eastAsia="bg-BG"/>
        </w:rPr>
        <w:t xml:space="preserve">72 </w:t>
      </w:r>
      <w:r>
        <w:rPr>
          <w:b/>
          <w:lang w:eastAsia="bg-BG"/>
        </w:rPr>
        <w:t>– ДППК</w:t>
      </w:r>
    </w:p>
    <w:p w:rsidR="00A01877" w:rsidRDefault="00A01877" w:rsidP="000B1E58">
      <w:pPr>
        <w:pStyle w:val="Standard"/>
        <w:spacing w:line="276" w:lineRule="auto"/>
        <w:jc w:val="center"/>
        <w:rPr>
          <w:b/>
          <w:lang w:eastAsia="bg-BG"/>
        </w:rPr>
      </w:pPr>
    </w:p>
    <w:p w:rsidR="00A01877" w:rsidRDefault="00A01877" w:rsidP="000B1E58">
      <w:pPr>
        <w:pStyle w:val="Standard"/>
        <w:overflowPunct w:val="0"/>
        <w:autoSpaceDE w:val="0"/>
        <w:spacing w:line="276" w:lineRule="auto"/>
        <w:jc w:val="both"/>
        <w:rPr>
          <w:lang w:val="en-US" w:eastAsia="en-US"/>
        </w:rPr>
      </w:pP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</w:pPr>
      <w:r>
        <w:rPr>
          <w:lang w:eastAsia="en-US"/>
        </w:rPr>
        <w:t xml:space="preserve">Днес, </w:t>
      </w:r>
      <w:r w:rsidR="005E4206">
        <w:rPr>
          <w:lang w:eastAsia="en-US"/>
        </w:rPr>
        <w:t>25</w:t>
      </w:r>
      <w:r w:rsidR="00383F39">
        <w:rPr>
          <w:lang w:eastAsia="en-US"/>
        </w:rPr>
        <w:t>.11.2020 г.</w:t>
      </w:r>
      <w:r>
        <w:rPr>
          <w:lang w:eastAsia="en-US"/>
        </w:rPr>
        <w:t>, в град София, Комисията за противодействие на корупцията и за отнемане на незаконно придобитото имущество, в състав:</w:t>
      </w:r>
    </w:p>
    <w:p w:rsidR="000B1E58" w:rsidRPr="000B1E58" w:rsidRDefault="000B1E58" w:rsidP="000B1E58">
      <w:pPr>
        <w:pStyle w:val="Standard"/>
        <w:overflowPunct w:val="0"/>
        <w:autoSpaceDE w:val="0"/>
        <w:spacing w:line="360" w:lineRule="auto"/>
        <w:ind w:left="142" w:firstLine="720"/>
        <w:jc w:val="both"/>
        <w:rPr>
          <w:b/>
          <w:lang w:eastAsia="en-US"/>
        </w:rPr>
      </w:pP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  <w:rPr>
          <w:b/>
          <w:lang w:eastAsia="en-US"/>
        </w:rPr>
      </w:pPr>
      <w:r>
        <w:rPr>
          <w:b/>
          <w:lang w:eastAsia="en-US"/>
        </w:rPr>
        <w:t xml:space="preserve">Председател: Сотир </w:t>
      </w:r>
      <w:proofErr w:type="spellStart"/>
      <w:r>
        <w:rPr>
          <w:b/>
          <w:lang w:eastAsia="en-US"/>
        </w:rPr>
        <w:t>Цацаров</w:t>
      </w:r>
      <w:proofErr w:type="spellEnd"/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09"/>
        <w:jc w:val="both"/>
        <w:rPr>
          <w:b/>
        </w:rPr>
      </w:pPr>
      <w:r>
        <w:rPr>
          <w:b/>
        </w:rPr>
        <w:t>Зам.-председател: Антон Славчев</w:t>
      </w: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  <w:rPr>
          <w:b/>
          <w:lang w:eastAsia="en-US"/>
        </w:rPr>
      </w:pPr>
      <w:r>
        <w:rPr>
          <w:b/>
          <w:lang w:eastAsia="en-US"/>
        </w:rPr>
        <w:t>Член: Антоанета Цонкова</w:t>
      </w: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  <w:rPr>
          <w:b/>
          <w:lang w:eastAsia="en-US"/>
        </w:rPr>
      </w:pPr>
      <w:r>
        <w:rPr>
          <w:b/>
          <w:lang w:eastAsia="en-US"/>
        </w:rPr>
        <w:t>Член: Пламен Йоцов</w:t>
      </w:r>
    </w:p>
    <w:p w:rsidR="00A01877" w:rsidRDefault="00A01877" w:rsidP="000B1E58">
      <w:pPr>
        <w:pStyle w:val="Standard"/>
        <w:overflowPunct w:val="0"/>
        <w:autoSpaceDE w:val="0"/>
        <w:spacing w:line="360" w:lineRule="auto"/>
        <w:ind w:firstLine="720"/>
        <w:jc w:val="both"/>
        <w:rPr>
          <w:b/>
          <w:lang w:eastAsia="en-US"/>
        </w:rPr>
      </w:pPr>
      <w:bookmarkStart w:id="0" w:name="_GoBack"/>
      <w:bookmarkEnd w:id="0"/>
    </w:p>
    <w:p w:rsidR="00A01877" w:rsidRDefault="00147D9A" w:rsidP="000B1E58">
      <w:pPr>
        <w:pStyle w:val="Standard"/>
        <w:spacing w:line="360" w:lineRule="auto"/>
        <w:jc w:val="center"/>
        <w:rPr>
          <w:b/>
          <w:lang w:eastAsia="en-US"/>
        </w:rPr>
      </w:pPr>
      <w:r>
        <w:rPr>
          <w:b/>
          <w:lang w:eastAsia="en-US"/>
        </w:rPr>
        <w:t>УСТАНОВИ:</w:t>
      </w:r>
    </w:p>
    <w:p w:rsidR="00A01877" w:rsidRDefault="00A01877" w:rsidP="000B1E58">
      <w:pPr>
        <w:pStyle w:val="Standard"/>
        <w:spacing w:line="360" w:lineRule="auto"/>
        <w:ind w:firstLine="720"/>
        <w:jc w:val="center"/>
        <w:rPr>
          <w:b/>
          <w:lang w:eastAsia="en-US"/>
        </w:rPr>
      </w:pPr>
    </w:p>
    <w:p w:rsidR="00A01877" w:rsidRDefault="00147D9A" w:rsidP="000B1E58">
      <w:pPr>
        <w:pStyle w:val="Standard"/>
        <w:spacing w:line="360" w:lineRule="auto"/>
        <w:jc w:val="both"/>
      </w:pPr>
      <w:r>
        <w:rPr>
          <w:lang w:eastAsia="bg-BG"/>
        </w:rPr>
        <w:tab/>
        <w:t>Постъпило е становище от дирекция „Превенция на корупцията“ относно проект на Решение на Министерския съвет за одобряване на проект на Закон за изменение и допълнение на За</w:t>
      </w:r>
      <w:r w:rsidR="00F14A54">
        <w:rPr>
          <w:lang w:eastAsia="bg-BG"/>
        </w:rPr>
        <w:t>кона за пчеларството</w:t>
      </w:r>
      <w:r>
        <w:rPr>
          <w:lang w:eastAsia="bg-BG"/>
        </w:rPr>
        <w:t xml:space="preserve"> с вх. </w:t>
      </w:r>
      <w:proofErr w:type="gramStart"/>
      <w:r>
        <w:rPr>
          <w:lang w:val="en-US" w:eastAsia="bg-BG"/>
        </w:rPr>
        <w:t>№</w:t>
      </w:r>
      <w:r>
        <w:rPr>
          <w:lang w:eastAsia="bg-BG"/>
        </w:rPr>
        <w:t xml:space="preserve"> С3-06/10</w:t>
      </w:r>
      <w:r w:rsidR="00383F39">
        <w:rPr>
          <w:lang w:eastAsia="bg-BG"/>
        </w:rPr>
        <w:t>.11.2020 г. по описа на КПКОНПИ</w:t>
      </w:r>
      <w:r>
        <w:rPr>
          <w:lang w:eastAsia="bg-BG"/>
        </w:rPr>
        <w:t xml:space="preserve"> без предложения по отношение на корупционния риск.</w:t>
      </w:r>
      <w:proofErr w:type="gramEnd"/>
    </w:p>
    <w:p w:rsidR="00A01877" w:rsidRDefault="00147D9A" w:rsidP="000B1E58">
      <w:pPr>
        <w:pStyle w:val="Standard"/>
        <w:spacing w:line="360" w:lineRule="auto"/>
        <w:jc w:val="both"/>
      </w:pPr>
      <w:r>
        <w:tab/>
        <w:t xml:space="preserve">Предложеният законопроект има за цел намаляване на административната тежест при регистрацията на животновъдните обекти – пчелини, като по този начин ще се насърчи и улесни </w:t>
      </w:r>
      <w:r>
        <w:rPr>
          <w:color w:val="000000"/>
          <w:lang w:eastAsia="bg-BG"/>
        </w:rPr>
        <w:t>стопанската дейност в областта на пчеларството.</w:t>
      </w:r>
      <w:r>
        <w:t xml:space="preserve"> </w:t>
      </w:r>
      <w:r>
        <w:rPr>
          <w:color w:val="000000"/>
          <w:lang w:eastAsia="bg-BG"/>
        </w:rPr>
        <w:t xml:space="preserve">Собствениците ще регистрират пчелните семейства само в Българската агенция по безопасност на храните, а не както досега и в кметствата.  </w:t>
      </w:r>
    </w:p>
    <w:p w:rsidR="00A01877" w:rsidRDefault="00147D9A" w:rsidP="000B1E58">
      <w:pPr>
        <w:pStyle w:val="Standard"/>
        <w:spacing w:line="360" w:lineRule="auto"/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ab/>
        <w:t>Предвижда се и създаване на по-голяма яснота във връзка с практикуване на подвижното пчеларство чрез въвеждане на легална дефиниция на понятието „временен пчелин“.</w:t>
      </w:r>
    </w:p>
    <w:p w:rsidR="00A01877" w:rsidRDefault="00147D9A" w:rsidP="000B1E58">
      <w:pPr>
        <w:pStyle w:val="Standard"/>
        <w:spacing w:line="360" w:lineRule="auto"/>
        <w:jc w:val="both"/>
      </w:pPr>
      <w:r>
        <w:rPr>
          <w:color w:val="000000"/>
          <w:lang w:eastAsia="bg-BG"/>
        </w:rPr>
        <w:tab/>
      </w:r>
      <w:r>
        <w:rPr>
          <w:lang w:eastAsia="bg-BG"/>
        </w:rPr>
        <w:t>При анализа на законопроекта не се установиха предпоставки, генериращи корупционен риск.</w:t>
      </w:r>
    </w:p>
    <w:p w:rsidR="00A01877" w:rsidRDefault="00147D9A" w:rsidP="000B1E58">
      <w:pPr>
        <w:pStyle w:val="Standard"/>
        <w:spacing w:line="360" w:lineRule="auto"/>
        <w:jc w:val="both"/>
        <w:rPr>
          <w:lang w:eastAsia="bg-BG"/>
        </w:rPr>
      </w:pPr>
      <w:r>
        <w:rPr>
          <w:lang w:eastAsia="bg-BG"/>
        </w:rPr>
        <w:tab/>
        <w:t xml:space="preserve">След обсъждане на становището, на основание чл. 13, ал. 1, т. 1, във вр. с чл. 30, т. 2 и чл. 32, ал. 1, т. 1, предл. първо от Закона за противодействие на корупцията и за </w:t>
      </w:r>
      <w:r>
        <w:rPr>
          <w:lang w:eastAsia="bg-BG"/>
        </w:rPr>
        <w:lastRenderedPageBreak/>
        <w:t>отнемане на незаконно придобитото имущество, Комисията за противодействие на корупцията и за отнемане на незаконно придобитото имущество,</w:t>
      </w:r>
    </w:p>
    <w:p w:rsidR="00A01877" w:rsidRDefault="00A01877" w:rsidP="000B1E58">
      <w:pPr>
        <w:pStyle w:val="Standard"/>
        <w:spacing w:line="360" w:lineRule="auto"/>
        <w:jc w:val="both"/>
      </w:pP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center"/>
        <w:rPr>
          <w:b/>
          <w:lang w:eastAsia="en-US"/>
        </w:rPr>
      </w:pPr>
      <w:r>
        <w:rPr>
          <w:b/>
          <w:lang w:eastAsia="en-US"/>
        </w:rPr>
        <w:t>РЕШИ:</w:t>
      </w:r>
    </w:p>
    <w:p w:rsidR="00A01877" w:rsidRDefault="00A01877" w:rsidP="000B1E58">
      <w:pPr>
        <w:pStyle w:val="Standard"/>
        <w:overflowPunct w:val="0"/>
        <w:autoSpaceDE w:val="0"/>
        <w:spacing w:line="360" w:lineRule="auto"/>
        <w:jc w:val="both"/>
        <w:rPr>
          <w:lang w:eastAsia="bg-BG"/>
        </w:rPr>
      </w:pPr>
    </w:p>
    <w:p w:rsidR="00A01877" w:rsidRDefault="00147D9A" w:rsidP="000B1E58">
      <w:pPr>
        <w:pStyle w:val="Standard"/>
        <w:overflowPunct w:val="0"/>
        <w:autoSpaceDE w:val="0"/>
        <w:spacing w:line="360" w:lineRule="auto"/>
        <w:jc w:val="both"/>
      </w:pPr>
      <w:r>
        <w:rPr>
          <w:lang w:eastAsia="bg-BG"/>
        </w:rPr>
        <w:tab/>
        <w:t xml:space="preserve">СЪГЛАСУВА </w:t>
      </w:r>
      <w:r>
        <w:t xml:space="preserve">проекта на </w:t>
      </w:r>
      <w:r>
        <w:rPr>
          <w:bCs/>
          <w:lang w:eastAsia="en-US"/>
        </w:rPr>
        <w:t>Закон за изменение и допълнение на Закона за пчеларството</w:t>
      </w:r>
      <w:r>
        <w:rPr>
          <w:lang w:eastAsia="bg-BG"/>
        </w:rPr>
        <w:t xml:space="preserve"> с изх. № 9104-59/13.10.2020 г. по описа на </w:t>
      </w:r>
      <w:r>
        <w:rPr>
          <w:color w:val="000000"/>
          <w:lang w:eastAsia="bg-BG" w:bidi="bg-BG"/>
        </w:rPr>
        <w:t>Министерство на земеделието, храните и горите</w:t>
      </w:r>
      <w:r>
        <w:rPr>
          <w:lang w:eastAsia="bg-BG"/>
        </w:rPr>
        <w:t xml:space="preserve"> без предложения относно наличието на корупционен риск.</w:t>
      </w:r>
    </w:p>
    <w:p w:rsidR="00A01877" w:rsidRDefault="00A01877" w:rsidP="000B1E58">
      <w:pPr>
        <w:pStyle w:val="Standard"/>
        <w:overflowPunct w:val="0"/>
        <w:autoSpaceDE w:val="0"/>
        <w:spacing w:line="360" w:lineRule="auto"/>
        <w:ind w:firstLine="709"/>
        <w:jc w:val="both"/>
        <w:rPr>
          <w:b/>
          <w:color w:val="000000"/>
          <w:lang w:eastAsia="bg-BG"/>
        </w:rPr>
      </w:pPr>
    </w:p>
    <w:p w:rsidR="00A01877" w:rsidRDefault="00A01877" w:rsidP="000B1E58">
      <w:pPr>
        <w:pStyle w:val="Standard"/>
        <w:overflowPunct w:val="0"/>
        <w:autoSpaceDE w:val="0"/>
        <w:spacing w:line="360" w:lineRule="auto"/>
        <w:ind w:firstLine="709"/>
        <w:jc w:val="both"/>
        <w:rPr>
          <w:b/>
          <w:color w:val="000000"/>
          <w:lang w:eastAsia="bg-BG"/>
        </w:rPr>
      </w:pP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08"/>
        <w:jc w:val="both"/>
        <w:rPr>
          <w:b/>
          <w:color w:val="000000"/>
          <w:lang w:eastAsia="bg-BG"/>
        </w:rPr>
      </w:pPr>
      <w:r>
        <w:rPr>
          <w:b/>
          <w:color w:val="000000"/>
          <w:lang w:eastAsia="bg-BG"/>
        </w:rPr>
        <w:t>КОМИСИЯ:</w:t>
      </w: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  <w:rPr>
          <w:b/>
          <w:color w:val="000000"/>
          <w:lang w:eastAsia="bg-BG"/>
        </w:rPr>
      </w:pPr>
      <w:r>
        <w:rPr>
          <w:b/>
          <w:color w:val="000000"/>
          <w:lang w:eastAsia="bg-BG"/>
        </w:rPr>
        <w:tab/>
      </w:r>
      <w:r>
        <w:rPr>
          <w:b/>
          <w:color w:val="000000"/>
          <w:lang w:eastAsia="bg-BG"/>
        </w:rPr>
        <w:tab/>
      </w: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</w:pPr>
      <w:r>
        <w:rPr>
          <w:b/>
          <w:color w:val="000000"/>
          <w:lang w:eastAsia="bg-BG"/>
        </w:rPr>
        <w:t>Председател: ……………………………</w:t>
      </w:r>
      <w:r w:rsidR="005D48B3">
        <w:rPr>
          <w:b/>
          <w:color w:val="000000"/>
          <w:lang w:eastAsia="bg-BG"/>
        </w:rPr>
        <w:t>П</w:t>
      </w:r>
      <w:r>
        <w:rPr>
          <w:b/>
          <w:color w:val="000000"/>
          <w:lang w:eastAsia="bg-BG"/>
        </w:rPr>
        <w:t>……………</w:t>
      </w:r>
      <w:r>
        <w:rPr>
          <w:b/>
          <w:color w:val="000000"/>
          <w:lang w:val="en-US" w:eastAsia="bg-BG"/>
        </w:rPr>
        <w:t>……</w:t>
      </w:r>
      <w:r w:rsidR="000B1E58">
        <w:rPr>
          <w:b/>
          <w:color w:val="000000"/>
          <w:lang w:eastAsia="bg-BG"/>
        </w:rPr>
        <w:t>…….</w:t>
      </w:r>
      <w:r>
        <w:rPr>
          <w:b/>
          <w:color w:val="000000"/>
          <w:lang w:eastAsia="bg-BG"/>
        </w:rPr>
        <w:t xml:space="preserve"> /Сотир Цацаров/</w:t>
      </w:r>
    </w:p>
    <w:p w:rsidR="00A01877" w:rsidRDefault="00147D9A" w:rsidP="000B1E58">
      <w:pPr>
        <w:pStyle w:val="Standard"/>
        <w:tabs>
          <w:tab w:val="left" w:pos="720"/>
          <w:tab w:val="left" w:pos="1440"/>
          <w:tab w:val="left" w:pos="1941"/>
        </w:tabs>
        <w:overflowPunct w:val="0"/>
        <w:autoSpaceDE w:val="0"/>
        <w:spacing w:line="360" w:lineRule="auto"/>
        <w:ind w:firstLine="720"/>
        <w:jc w:val="both"/>
        <w:rPr>
          <w:b/>
          <w:color w:val="000000"/>
          <w:lang w:val="en-US" w:eastAsia="bg-BG"/>
        </w:rPr>
      </w:pPr>
      <w:r>
        <w:rPr>
          <w:b/>
          <w:color w:val="000000"/>
          <w:lang w:val="en-US" w:eastAsia="bg-BG"/>
        </w:rPr>
        <w:tab/>
      </w: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</w:pPr>
      <w:r>
        <w:rPr>
          <w:b/>
          <w:color w:val="000000"/>
          <w:lang w:eastAsia="bg-BG"/>
        </w:rPr>
        <w:t>Зам.-председател: ………………………</w:t>
      </w:r>
      <w:r w:rsidR="005D48B3">
        <w:rPr>
          <w:b/>
          <w:color w:val="000000"/>
          <w:lang w:eastAsia="bg-BG"/>
        </w:rPr>
        <w:t>П</w:t>
      </w:r>
      <w:r>
        <w:rPr>
          <w:b/>
          <w:color w:val="000000"/>
          <w:lang w:eastAsia="bg-BG"/>
        </w:rPr>
        <w:t>………</w:t>
      </w:r>
      <w:r>
        <w:rPr>
          <w:b/>
          <w:color w:val="000000"/>
          <w:lang w:val="en-US" w:eastAsia="bg-BG"/>
        </w:rPr>
        <w:t>………..</w:t>
      </w:r>
      <w:r>
        <w:rPr>
          <w:b/>
          <w:color w:val="000000"/>
          <w:lang w:eastAsia="bg-BG"/>
        </w:rPr>
        <w:t>…….... /Антон Славчев/</w:t>
      </w: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  <w:rPr>
          <w:b/>
          <w:color w:val="000000"/>
          <w:lang w:eastAsia="bg-BG"/>
        </w:rPr>
      </w:pPr>
      <w:r>
        <w:rPr>
          <w:b/>
          <w:color w:val="000000"/>
          <w:lang w:eastAsia="bg-BG"/>
        </w:rPr>
        <w:tab/>
      </w: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</w:pPr>
      <w:r>
        <w:rPr>
          <w:b/>
          <w:color w:val="000000"/>
          <w:lang w:eastAsia="bg-BG"/>
        </w:rPr>
        <w:t>Член: ……………………………………</w:t>
      </w:r>
      <w:r w:rsidR="005D48B3">
        <w:rPr>
          <w:b/>
          <w:color w:val="000000"/>
          <w:lang w:eastAsia="bg-BG"/>
        </w:rPr>
        <w:t>П</w:t>
      </w:r>
      <w:r>
        <w:rPr>
          <w:b/>
          <w:color w:val="000000"/>
          <w:lang w:eastAsia="bg-BG"/>
        </w:rPr>
        <w:t>……...</w:t>
      </w:r>
      <w:r>
        <w:rPr>
          <w:b/>
          <w:color w:val="000000"/>
          <w:lang w:val="en-US" w:eastAsia="bg-BG"/>
        </w:rPr>
        <w:t>......</w:t>
      </w:r>
      <w:r>
        <w:rPr>
          <w:b/>
          <w:color w:val="000000"/>
          <w:lang w:eastAsia="bg-BG"/>
        </w:rPr>
        <w:t>…......... /Антоанета Цонкова/</w:t>
      </w:r>
    </w:p>
    <w:p w:rsidR="00A01877" w:rsidRDefault="00A01877" w:rsidP="000B1E58">
      <w:pPr>
        <w:pStyle w:val="Standard"/>
        <w:overflowPunct w:val="0"/>
        <w:autoSpaceDE w:val="0"/>
        <w:spacing w:line="360" w:lineRule="auto"/>
        <w:ind w:firstLine="720"/>
        <w:jc w:val="both"/>
        <w:rPr>
          <w:b/>
          <w:color w:val="000000"/>
          <w:lang w:eastAsia="bg-BG"/>
        </w:rPr>
      </w:pPr>
    </w:p>
    <w:p w:rsidR="00A01877" w:rsidRDefault="00147D9A" w:rsidP="000B1E58">
      <w:pPr>
        <w:pStyle w:val="Standard"/>
        <w:overflowPunct w:val="0"/>
        <w:autoSpaceDE w:val="0"/>
        <w:spacing w:line="360" w:lineRule="auto"/>
        <w:ind w:firstLine="720"/>
        <w:jc w:val="both"/>
      </w:pPr>
      <w:r>
        <w:rPr>
          <w:b/>
          <w:color w:val="000000"/>
          <w:lang w:eastAsia="bg-BG"/>
        </w:rPr>
        <w:t>Член:……………………………………</w:t>
      </w:r>
      <w:r w:rsidR="005D48B3">
        <w:rPr>
          <w:b/>
          <w:color w:val="000000"/>
          <w:lang w:eastAsia="bg-BG"/>
        </w:rPr>
        <w:t>П</w:t>
      </w:r>
      <w:r>
        <w:rPr>
          <w:b/>
          <w:color w:val="000000"/>
          <w:lang w:eastAsia="bg-BG"/>
        </w:rPr>
        <w:t>………</w:t>
      </w:r>
      <w:r>
        <w:rPr>
          <w:b/>
          <w:color w:val="000000"/>
          <w:lang w:val="en-US" w:eastAsia="bg-BG"/>
        </w:rPr>
        <w:t>………</w:t>
      </w:r>
      <w:r>
        <w:rPr>
          <w:b/>
          <w:color w:val="000000"/>
          <w:lang w:eastAsia="bg-BG"/>
        </w:rPr>
        <w:t>……….... /Пламен Йоцов/</w:t>
      </w:r>
    </w:p>
    <w:p w:rsidR="00A01877" w:rsidRDefault="00A01877" w:rsidP="000B1E58">
      <w:pPr>
        <w:pStyle w:val="Standard"/>
        <w:overflowPunct w:val="0"/>
        <w:autoSpaceDE w:val="0"/>
        <w:spacing w:line="360" w:lineRule="auto"/>
        <w:ind w:firstLine="720"/>
        <w:jc w:val="both"/>
        <w:rPr>
          <w:b/>
          <w:color w:val="000000"/>
          <w:lang w:eastAsia="bg-BG"/>
        </w:rPr>
      </w:pPr>
    </w:p>
    <w:p w:rsidR="00A01877" w:rsidRDefault="00A01877" w:rsidP="000B1E58">
      <w:pPr>
        <w:pStyle w:val="Standard"/>
        <w:overflowPunct w:val="0"/>
        <w:autoSpaceDE w:val="0"/>
        <w:spacing w:line="276" w:lineRule="auto"/>
        <w:jc w:val="both"/>
        <w:rPr>
          <w:sz w:val="16"/>
          <w:szCs w:val="16"/>
        </w:rPr>
      </w:pPr>
    </w:p>
    <w:p w:rsidR="00A01877" w:rsidRDefault="00A01877" w:rsidP="000B1E58">
      <w:pPr>
        <w:pStyle w:val="Standard"/>
        <w:tabs>
          <w:tab w:val="left" w:pos="2104"/>
        </w:tabs>
        <w:spacing w:line="276" w:lineRule="auto"/>
        <w:ind w:firstLine="720"/>
        <w:rPr>
          <w:sz w:val="16"/>
          <w:szCs w:val="16"/>
        </w:rPr>
      </w:pPr>
    </w:p>
    <w:p w:rsidR="00A01877" w:rsidRDefault="00A01877" w:rsidP="000B1E58">
      <w:pPr>
        <w:pStyle w:val="Standard"/>
        <w:tabs>
          <w:tab w:val="left" w:pos="2104"/>
        </w:tabs>
        <w:spacing w:line="276" w:lineRule="auto"/>
        <w:ind w:firstLine="720"/>
        <w:rPr>
          <w:sz w:val="16"/>
          <w:szCs w:val="16"/>
        </w:rPr>
      </w:pPr>
    </w:p>
    <w:p w:rsidR="000B1E58" w:rsidRDefault="000B1E58" w:rsidP="000B1E58">
      <w:pPr>
        <w:pStyle w:val="Standard"/>
        <w:tabs>
          <w:tab w:val="left" w:pos="2104"/>
        </w:tabs>
        <w:spacing w:line="276" w:lineRule="auto"/>
        <w:ind w:firstLine="72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0B1E58" w:rsidRDefault="000B1E58" w:rsidP="000B1E58">
      <w:pPr>
        <w:pStyle w:val="Standard"/>
        <w:tabs>
          <w:tab w:val="left" w:pos="2104"/>
        </w:tabs>
        <w:spacing w:line="276" w:lineRule="auto"/>
        <w:ind w:firstLine="720"/>
        <w:rPr>
          <w:sz w:val="16"/>
          <w:szCs w:val="16"/>
        </w:rPr>
      </w:pPr>
    </w:p>
    <w:p w:rsidR="000B1E58" w:rsidRDefault="000B1E58" w:rsidP="000B1E58">
      <w:pPr>
        <w:pStyle w:val="Standard"/>
        <w:tabs>
          <w:tab w:val="left" w:pos="2104"/>
        </w:tabs>
        <w:spacing w:line="276" w:lineRule="auto"/>
        <w:ind w:firstLine="720"/>
        <w:rPr>
          <w:sz w:val="16"/>
          <w:szCs w:val="16"/>
        </w:rPr>
      </w:pPr>
    </w:p>
    <w:p w:rsidR="000B1E58" w:rsidRDefault="000B1E58" w:rsidP="000B1E58">
      <w:pPr>
        <w:pStyle w:val="Standard"/>
        <w:tabs>
          <w:tab w:val="left" w:pos="2104"/>
        </w:tabs>
        <w:spacing w:line="276" w:lineRule="auto"/>
        <w:ind w:firstLine="720"/>
        <w:rPr>
          <w:sz w:val="16"/>
          <w:szCs w:val="16"/>
        </w:rPr>
      </w:pPr>
    </w:p>
    <w:sectPr w:rsidR="000B1E58" w:rsidSect="000B1E58">
      <w:footerReference w:type="default" r:id="rId9"/>
      <w:pgSz w:w="11906" w:h="16838"/>
      <w:pgMar w:top="1440" w:right="1558" w:bottom="1440" w:left="1080" w:header="720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075" w:rsidRDefault="00C21075">
      <w:r>
        <w:separator/>
      </w:r>
    </w:p>
  </w:endnote>
  <w:endnote w:type="continuationSeparator" w:id="0">
    <w:p w:rsidR="00C21075" w:rsidRDefault="00C2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9A8" w:rsidRDefault="00C2107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075" w:rsidRDefault="00C21075">
      <w:r>
        <w:rPr>
          <w:color w:val="000000"/>
        </w:rPr>
        <w:separator/>
      </w:r>
    </w:p>
  </w:footnote>
  <w:footnote w:type="continuationSeparator" w:id="0">
    <w:p w:rsidR="00C21075" w:rsidRDefault="00C21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7CEC"/>
    <w:multiLevelType w:val="multilevel"/>
    <w:tmpl w:val="9DEE1E66"/>
    <w:styleLink w:val="WW8Num1"/>
    <w:lvl w:ilvl="0">
      <w:start w:val="1"/>
      <w:numFmt w:val="none"/>
      <w:lvlText w:val="%1"/>
      <w:lvlJc w:val="left"/>
      <w:rPr>
        <w:b/>
        <w:color w:val="00000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01877"/>
    <w:rsid w:val="000B1E58"/>
    <w:rsid w:val="00147D9A"/>
    <w:rsid w:val="00383F39"/>
    <w:rsid w:val="004A5D1E"/>
    <w:rsid w:val="00563AAB"/>
    <w:rsid w:val="005D48B3"/>
    <w:rsid w:val="005E4206"/>
    <w:rsid w:val="00611A58"/>
    <w:rsid w:val="009154C7"/>
    <w:rsid w:val="00A01877"/>
    <w:rsid w:val="00A2108A"/>
    <w:rsid w:val="00AA2A4C"/>
    <w:rsid w:val="00AA3D64"/>
    <w:rsid w:val="00B34497"/>
    <w:rsid w:val="00C21075"/>
    <w:rsid w:val="00C4625C"/>
    <w:rsid w:val="00F14A54"/>
    <w:rsid w:val="00F4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Standard"/>
    <w:next w:val="Standar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Heading"/>
    <w:next w:val="Textbody"/>
    <w:pPr>
      <w:outlineLvl w:val="4"/>
    </w:pPr>
    <w:rPr>
      <w:b/>
      <w:bCs/>
    </w:rPr>
  </w:style>
  <w:style w:type="paragraph" w:styleId="Heading9">
    <w:name w:val="heading 9"/>
    <w:basedOn w:val="Heading"/>
    <w:next w:val="Textbody"/>
    <w:p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val="bg-BG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Footer">
    <w:name w:val="footer"/>
    <w:basedOn w:val="Standard"/>
    <w:pPr>
      <w:tabs>
        <w:tab w:val="center" w:pos="4536"/>
        <w:tab w:val="right" w:pos="9072"/>
      </w:tabs>
    </w:pPr>
  </w:style>
  <w:style w:type="paragraph" w:styleId="DocumentMap">
    <w:name w:val="Document Map"/>
    <w:basedOn w:val="Standard"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Standard"/>
    <w:pPr>
      <w:spacing w:after="120" w:line="480" w:lineRule="auto"/>
    </w:pPr>
    <w:rPr>
      <w:sz w:val="26"/>
      <w:szCs w:val="20"/>
    </w:rPr>
  </w:style>
  <w:style w:type="paragraph" w:customStyle="1" w:styleId="CharChar1">
    <w:name w:val="Char Char1"/>
    <w:basedOn w:val="Standard"/>
    <w:pPr>
      <w:tabs>
        <w:tab w:val="left" w:pos="709"/>
      </w:tabs>
      <w:jc w:val="both"/>
    </w:pPr>
    <w:rPr>
      <w:rFonts w:ascii="Tahoma" w:hAnsi="Tahoma" w:cs="Tahoma"/>
      <w:i/>
      <w:lang w:val="pl-PL"/>
    </w:rPr>
  </w:style>
  <w:style w:type="paragraph" w:customStyle="1" w:styleId="CharChar1CharChar">
    <w:name w:val="Char Char1 Char Char"/>
    <w:basedOn w:val="Standard"/>
    <w:pPr>
      <w:tabs>
        <w:tab w:val="left" w:pos="709"/>
      </w:tabs>
      <w:jc w:val="both"/>
    </w:pPr>
    <w:rPr>
      <w:rFonts w:ascii="Tahoma" w:hAnsi="Tahoma" w:cs="Tahoma"/>
      <w:i/>
      <w:lang w:val="pl-PL"/>
    </w:rPr>
  </w:style>
  <w:style w:type="paragraph" w:styleId="NormalWeb">
    <w:name w:val="Normal (Web)"/>
    <w:basedOn w:val="Standard"/>
    <w:pPr>
      <w:spacing w:before="280" w:after="280"/>
    </w:pPr>
  </w:style>
  <w:style w:type="paragraph" w:customStyle="1" w:styleId="Style1">
    <w:name w:val="Style1"/>
    <w:basedOn w:val="Standard"/>
    <w:pPr>
      <w:widowControl w:val="0"/>
      <w:autoSpaceDE w:val="0"/>
      <w:spacing w:line="264" w:lineRule="exact"/>
      <w:ind w:firstLine="1066"/>
      <w:jc w:val="both"/>
    </w:pPr>
  </w:style>
  <w:style w:type="paragraph" w:customStyle="1" w:styleId="Style3">
    <w:name w:val="Style3"/>
    <w:basedOn w:val="Standard"/>
    <w:pPr>
      <w:widowControl w:val="0"/>
      <w:autoSpaceDE w:val="0"/>
      <w:spacing w:line="264" w:lineRule="exact"/>
      <w:ind w:firstLine="1075"/>
    </w:pPr>
  </w:style>
  <w:style w:type="paragraph" w:styleId="ListParagraph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1">
    <w:name w:val="Основен текст1"/>
    <w:basedOn w:val="Standard"/>
    <w:pPr>
      <w:shd w:val="clear" w:color="auto" w:fill="FFFFFF"/>
      <w:spacing w:line="240" w:lineRule="atLeast"/>
      <w:ind w:hanging="1260"/>
    </w:pPr>
    <w:rPr>
      <w:rFonts w:ascii="MS Reference Sans Serif" w:hAnsi="MS Reference Sans Serif" w:cs="MS Reference Sans Serif"/>
      <w:sz w:val="18"/>
      <w:szCs w:val="18"/>
    </w:rPr>
  </w:style>
  <w:style w:type="paragraph" w:customStyle="1" w:styleId="WW-Default">
    <w:name w:val="WW-Default"/>
    <w:pPr>
      <w:widowControl/>
      <w:autoSpaceDE w:val="0"/>
    </w:pPr>
    <w:rPr>
      <w:rFonts w:ascii="Arial" w:eastAsia="Times New Roman" w:hAnsi="Arial"/>
      <w:color w:val="000000"/>
      <w:lang w:val="bg-BG" w:bidi="ar-SA"/>
    </w:rPr>
  </w:style>
  <w:style w:type="paragraph" w:customStyle="1" w:styleId="Footnote">
    <w:name w:val="Footnote"/>
    <w:basedOn w:val="Standard"/>
    <w:rPr>
      <w:rFonts w:ascii="Calibri" w:eastAsia="Calibri" w:hAnsi="Calibri" w:cs="Calibri"/>
      <w:sz w:val="20"/>
      <w:szCs w:val="20"/>
    </w:rPr>
  </w:style>
  <w:style w:type="paragraph" w:customStyle="1" w:styleId="Bodytext47">
    <w:name w:val="Body text (47)"/>
    <w:basedOn w:val="Standard"/>
    <w:pPr>
      <w:widowControl w:val="0"/>
      <w:shd w:val="clear" w:color="auto" w:fill="FFFFFF"/>
      <w:spacing w:before="1020" w:after="480" w:line="0" w:lineRule="atLeast"/>
    </w:pPr>
    <w:rPr>
      <w:rFonts w:ascii="Verdana" w:eastAsia="Verdana" w:hAnsi="Verdana" w:cs="Verdana"/>
      <w:b/>
      <w:bCs/>
      <w:spacing w:val="70"/>
      <w:sz w:val="20"/>
      <w:szCs w:val="20"/>
    </w:rPr>
  </w:style>
  <w:style w:type="paragraph" w:customStyle="1" w:styleId="Tablecaption12">
    <w:name w:val="Table caption (12)"/>
    <w:basedOn w:val="Standard"/>
    <w:pPr>
      <w:widowControl w:val="0"/>
      <w:shd w:val="clear" w:color="auto" w:fill="FFFFFF"/>
      <w:spacing w:after="180" w:line="0" w:lineRule="atLeast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styleId="NoSpacing">
    <w:name w:val="No Spacing"/>
    <w:basedOn w:val="Standard"/>
    <w:rPr>
      <w:rFonts w:ascii="Calibri" w:eastAsia="Calibri" w:hAnsi="Calibri" w:cs="Calibri"/>
      <w:sz w:val="22"/>
      <w:szCs w:val="22"/>
    </w:rPr>
  </w:style>
  <w:style w:type="paragraph" w:customStyle="1" w:styleId="Headerorfooter">
    <w:name w:val="Header or footer"/>
    <w:basedOn w:val="Standard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BodyText20">
    <w:name w:val="Body Text2"/>
    <w:basedOn w:val="Standard"/>
    <w:pPr>
      <w:widowControl w:val="0"/>
      <w:shd w:val="clear" w:color="auto" w:fill="FFFFFF"/>
      <w:spacing w:before="240" w:after="1020" w:line="0" w:lineRule="atLeast"/>
      <w:ind w:hanging="1080"/>
      <w:jc w:val="center"/>
    </w:pPr>
    <w:rPr>
      <w:sz w:val="22"/>
      <w:szCs w:val="22"/>
    </w:rPr>
  </w:style>
  <w:style w:type="paragraph" w:customStyle="1" w:styleId="Char1">
    <w:name w:val="Char1"/>
    <w:basedOn w:val="Standard"/>
    <w:pPr>
      <w:spacing w:before="120"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BodyText4">
    <w:name w:val="Body Text4"/>
    <w:basedOn w:val="Standard"/>
    <w:pPr>
      <w:widowControl w:val="0"/>
      <w:shd w:val="clear" w:color="auto" w:fill="FFFFFF"/>
      <w:spacing w:after="660" w:line="0" w:lineRule="atLeast"/>
      <w:ind w:hanging="380"/>
    </w:pPr>
    <w:rPr>
      <w:color w:val="000000"/>
      <w:sz w:val="23"/>
      <w:szCs w:val="23"/>
      <w:lang w:bidi="bg-BG"/>
    </w:rPr>
  </w:style>
  <w:style w:type="paragraph" w:customStyle="1" w:styleId="BodyText3">
    <w:name w:val="Body Text3"/>
    <w:basedOn w:val="Standard"/>
    <w:pPr>
      <w:widowControl w:val="0"/>
      <w:shd w:val="clear" w:color="auto" w:fill="FFFFFF"/>
      <w:spacing w:before="240" w:after="240" w:line="273" w:lineRule="exact"/>
      <w:ind w:hanging="420"/>
      <w:jc w:val="both"/>
    </w:pPr>
    <w:rPr>
      <w:color w:val="000000"/>
      <w:lang w:bidi="bg-BG"/>
    </w:rPr>
  </w:style>
  <w:style w:type="paragraph" w:customStyle="1" w:styleId="BodyText1">
    <w:name w:val="Body Text1"/>
    <w:basedOn w:val="Standard"/>
    <w:pPr>
      <w:widowControl w:val="0"/>
      <w:shd w:val="clear" w:color="auto" w:fill="FFFFFF"/>
      <w:spacing w:before="60" w:after="780" w:line="0" w:lineRule="atLeast"/>
      <w:ind w:hanging="1280"/>
      <w:jc w:val="center"/>
    </w:pPr>
    <w:rPr>
      <w:rFonts w:ascii="Verdana" w:eastAsia="Verdana" w:hAnsi="Verdana" w:cs="Verdana"/>
      <w:color w:val="000000"/>
      <w:sz w:val="19"/>
      <w:szCs w:val="19"/>
      <w:lang w:bidi="bg-BG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ing10">
    <w:name w:val="Heading 10"/>
    <w:basedOn w:val="Heading"/>
    <w:next w:val="Textbody"/>
    <w:rPr>
      <w:b/>
      <w:bCs/>
    </w:rPr>
  </w:style>
  <w:style w:type="character" w:customStyle="1" w:styleId="WW8Num1z0">
    <w:name w:val="WW8Num1z0"/>
    <w:rPr>
      <w:b/>
      <w:color w:val="0000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bg-BG" w:bidi="bg-BG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bg-BG" w:bidi="bg-BG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bg-BG" w:bidi="bg-BG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bg-BG" w:bidi="bg-BG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FontStyle21">
    <w:name w:val="Font Style21"/>
    <w:rPr>
      <w:rFonts w:ascii="Times New Roman" w:hAnsi="Times New Roman" w:cs="Times New Roman"/>
      <w:sz w:val="20"/>
      <w:szCs w:val="20"/>
    </w:rPr>
  </w:style>
  <w:style w:type="character" w:customStyle="1" w:styleId="samedocreference1">
    <w:name w:val="samedocreference1"/>
    <w:rPr>
      <w:i w:val="0"/>
      <w:iCs w:val="0"/>
      <w:color w:val="8B0000"/>
      <w:u w:val="single"/>
    </w:rPr>
  </w:style>
  <w:style w:type="character" w:customStyle="1" w:styleId="newdocreference1">
    <w:name w:val="newdocreference1"/>
    <w:rPr>
      <w:i w:val="0"/>
      <w:iCs w:val="0"/>
      <w:color w:val="0000FF"/>
      <w:u w:val="single"/>
    </w:rPr>
  </w:style>
  <w:style w:type="character" w:styleId="PageNumber">
    <w:name w:val="page number"/>
    <w:basedOn w:val="DefaultParagraphFont"/>
  </w:style>
  <w:style w:type="character" w:customStyle="1" w:styleId="FontStyle28">
    <w:name w:val="Font Style28"/>
    <w:rPr>
      <w:rFonts w:ascii="Times New Roman" w:hAnsi="Times New Roman" w:cs="Times New Roman"/>
      <w:sz w:val="24"/>
      <w:szCs w:val="24"/>
    </w:rPr>
  </w:style>
  <w:style w:type="character" w:customStyle="1" w:styleId="classification-title">
    <w:name w:val="classification-title"/>
    <w:basedOn w:val="DefaultParagraphFont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HeaderChar">
    <w:name w:val="Header Char"/>
    <w:rPr>
      <w:sz w:val="26"/>
    </w:rPr>
  </w:style>
  <w:style w:type="character" w:customStyle="1" w:styleId="a">
    <w:name w:val="Основен текст_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TextChar">
    <w:name w:val="Footnote Text Char"/>
  </w:style>
  <w:style w:type="character" w:customStyle="1" w:styleId="FootnoteTextChar1">
    <w:name w:val="Footnote Text Char1"/>
    <w:rPr>
      <w:rFonts w:ascii="Calibri" w:eastAsia="Calibri" w:hAnsi="Calibri" w:cs="Calibri"/>
    </w:rPr>
  </w:style>
  <w:style w:type="character" w:customStyle="1" w:styleId="annotationcase">
    <w:name w:val="annotation_case"/>
  </w:style>
  <w:style w:type="character" w:customStyle="1" w:styleId="pp">
    <w:name w:val="pp"/>
  </w:style>
  <w:style w:type="character" w:customStyle="1" w:styleId="light">
    <w:name w:val="light"/>
  </w:style>
  <w:style w:type="character" w:customStyle="1" w:styleId="articletopicopen">
    <w:name w:val="article_topic_open"/>
  </w:style>
  <w:style w:type="character" w:customStyle="1" w:styleId="ala">
    <w:name w:val="al_a"/>
  </w:style>
  <w:style w:type="character" w:customStyle="1" w:styleId="alcapt">
    <w:name w:val="al_capt"/>
  </w:style>
  <w:style w:type="character" w:customStyle="1" w:styleId="fasubparinclink">
    <w:name w:val="fasubparinclink"/>
  </w:style>
  <w:style w:type="character" w:customStyle="1" w:styleId="subparinclink">
    <w:name w:val="subparinclink"/>
  </w:style>
  <w:style w:type="character" w:customStyle="1" w:styleId="parcapt">
    <w:name w:val="par_capt"/>
  </w:style>
  <w:style w:type="character" w:customStyle="1" w:styleId="parinclink">
    <w:name w:val="parinclink"/>
  </w:style>
  <w:style w:type="character" w:customStyle="1" w:styleId="Bodytext470">
    <w:name w:val="Body text (47)_"/>
    <w:rPr>
      <w:rFonts w:ascii="Verdana" w:eastAsia="Verdana" w:hAnsi="Verdana" w:cs="Verdana"/>
      <w:b/>
      <w:bCs/>
      <w:spacing w:val="70"/>
      <w:shd w:val="clear" w:color="auto" w:fill="FFFFFF"/>
    </w:rPr>
  </w:style>
  <w:style w:type="character" w:customStyle="1" w:styleId="Tablecaption120">
    <w:name w:val="Table caption (12)_"/>
    <w:rPr>
      <w:rFonts w:ascii="Franklin Gothic Book" w:eastAsia="Franklin Gothic Book" w:hAnsi="Franklin Gothic Book" w:cs="Franklin Gothic Book"/>
      <w:sz w:val="18"/>
      <w:szCs w:val="18"/>
      <w:shd w:val="clear" w:color="auto" w:fill="FFFFFF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erorfooter0">
    <w:name w:val="Header or footer_"/>
    <w:rPr>
      <w:b/>
      <w:bCs/>
      <w:sz w:val="26"/>
      <w:szCs w:val="26"/>
      <w:shd w:val="clear" w:color="auto" w:fill="FFFFFF"/>
    </w:rPr>
  </w:style>
  <w:style w:type="character" w:customStyle="1" w:styleId="HeaderorfooterCalibri11ptNotBold">
    <w:name w:val="Header or footer + Calibri.11 pt.Not Bold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bg-BG" w:bidi="bg-BG"/>
    </w:rPr>
  </w:style>
  <w:style w:type="character" w:customStyle="1" w:styleId="Bodytext">
    <w:name w:val="Body text_"/>
    <w:rPr>
      <w:sz w:val="22"/>
      <w:szCs w:val="22"/>
      <w:shd w:val="clear" w:color="auto" w:fill="FFFFFF"/>
    </w:rPr>
  </w:style>
  <w:style w:type="character" w:customStyle="1" w:styleId="BodytextBold">
    <w:name w:val="Body text + Bol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vertAlign w:val="baseline"/>
      <w:lang w:val="bg-BG" w:bidi="bg-BG"/>
    </w:rPr>
  </w:style>
  <w:style w:type="character" w:customStyle="1" w:styleId="HeaderorfooterVerdana65ptBold">
    <w:name w:val="Header or footer + Verdana.6.5 pt.Bold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vertAlign w:val="baseline"/>
      <w:lang w:val="bg-BG" w:bidi="bg-BG"/>
    </w:rPr>
  </w:style>
  <w:style w:type="character" w:customStyle="1" w:styleId="HeaderorfooterPalatinoLinotype105ptBoldSpacing1pt">
    <w:name w:val="Header or footer + Palatino Linotype.10.5 pt.Bold.Spacing 1 pt"/>
    <w:rPr>
      <w:rFonts w:ascii="Palatino Linotype" w:eastAsia="Palatino Linotype" w:hAnsi="Palatino Linotype" w:cs="Palatino Linotype"/>
      <w:b/>
      <w:bCs/>
      <w:i w:val="0"/>
      <w:iCs w:val="0"/>
      <w:caps w:val="0"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shd w:val="clear" w:color="auto" w:fill="FFFFFF"/>
      <w:vertAlign w:val="baseline"/>
      <w:lang w:val="bg-BG" w:bidi="bg-BG"/>
    </w:rPr>
  </w:style>
  <w:style w:type="numbering" w:customStyle="1" w:styleId="WW8Num1">
    <w:name w:val="WW8Num1"/>
    <w:basedOn w:val="NoList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Standard"/>
    <w:next w:val="Standar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Heading"/>
    <w:next w:val="Textbody"/>
    <w:pPr>
      <w:outlineLvl w:val="4"/>
    </w:pPr>
    <w:rPr>
      <w:b/>
      <w:bCs/>
    </w:rPr>
  </w:style>
  <w:style w:type="paragraph" w:styleId="Heading9">
    <w:name w:val="heading 9"/>
    <w:basedOn w:val="Heading"/>
    <w:next w:val="Textbody"/>
    <w:p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val="bg-BG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Footer">
    <w:name w:val="footer"/>
    <w:basedOn w:val="Standard"/>
    <w:pPr>
      <w:tabs>
        <w:tab w:val="center" w:pos="4536"/>
        <w:tab w:val="right" w:pos="9072"/>
      </w:tabs>
    </w:pPr>
  </w:style>
  <w:style w:type="paragraph" w:styleId="DocumentMap">
    <w:name w:val="Document Map"/>
    <w:basedOn w:val="Standard"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Standard"/>
    <w:pPr>
      <w:spacing w:after="120" w:line="480" w:lineRule="auto"/>
    </w:pPr>
    <w:rPr>
      <w:sz w:val="26"/>
      <w:szCs w:val="20"/>
    </w:rPr>
  </w:style>
  <w:style w:type="paragraph" w:customStyle="1" w:styleId="CharChar1">
    <w:name w:val="Char Char1"/>
    <w:basedOn w:val="Standard"/>
    <w:pPr>
      <w:tabs>
        <w:tab w:val="left" w:pos="709"/>
      </w:tabs>
      <w:jc w:val="both"/>
    </w:pPr>
    <w:rPr>
      <w:rFonts w:ascii="Tahoma" w:hAnsi="Tahoma" w:cs="Tahoma"/>
      <w:i/>
      <w:lang w:val="pl-PL"/>
    </w:rPr>
  </w:style>
  <w:style w:type="paragraph" w:customStyle="1" w:styleId="CharChar1CharChar">
    <w:name w:val="Char Char1 Char Char"/>
    <w:basedOn w:val="Standard"/>
    <w:pPr>
      <w:tabs>
        <w:tab w:val="left" w:pos="709"/>
      </w:tabs>
      <w:jc w:val="both"/>
    </w:pPr>
    <w:rPr>
      <w:rFonts w:ascii="Tahoma" w:hAnsi="Tahoma" w:cs="Tahoma"/>
      <w:i/>
      <w:lang w:val="pl-PL"/>
    </w:rPr>
  </w:style>
  <w:style w:type="paragraph" w:styleId="NormalWeb">
    <w:name w:val="Normal (Web)"/>
    <w:basedOn w:val="Standard"/>
    <w:pPr>
      <w:spacing w:before="280" w:after="280"/>
    </w:pPr>
  </w:style>
  <w:style w:type="paragraph" w:customStyle="1" w:styleId="Style1">
    <w:name w:val="Style1"/>
    <w:basedOn w:val="Standard"/>
    <w:pPr>
      <w:widowControl w:val="0"/>
      <w:autoSpaceDE w:val="0"/>
      <w:spacing w:line="264" w:lineRule="exact"/>
      <w:ind w:firstLine="1066"/>
      <w:jc w:val="both"/>
    </w:pPr>
  </w:style>
  <w:style w:type="paragraph" w:customStyle="1" w:styleId="Style3">
    <w:name w:val="Style3"/>
    <w:basedOn w:val="Standard"/>
    <w:pPr>
      <w:widowControl w:val="0"/>
      <w:autoSpaceDE w:val="0"/>
      <w:spacing w:line="264" w:lineRule="exact"/>
      <w:ind w:firstLine="1075"/>
    </w:pPr>
  </w:style>
  <w:style w:type="paragraph" w:styleId="ListParagraph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1">
    <w:name w:val="Основен текст1"/>
    <w:basedOn w:val="Standard"/>
    <w:pPr>
      <w:shd w:val="clear" w:color="auto" w:fill="FFFFFF"/>
      <w:spacing w:line="240" w:lineRule="atLeast"/>
      <w:ind w:hanging="1260"/>
    </w:pPr>
    <w:rPr>
      <w:rFonts w:ascii="MS Reference Sans Serif" w:hAnsi="MS Reference Sans Serif" w:cs="MS Reference Sans Serif"/>
      <w:sz w:val="18"/>
      <w:szCs w:val="18"/>
    </w:rPr>
  </w:style>
  <w:style w:type="paragraph" w:customStyle="1" w:styleId="WW-Default">
    <w:name w:val="WW-Default"/>
    <w:pPr>
      <w:widowControl/>
      <w:autoSpaceDE w:val="0"/>
    </w:pPr>
    <w:rPr>
      <w:rFonts w:ascii="Arial" w:eastAsia="Times New Roman" w:hAnsi="Arial"/>
      <w:color w:val="000000"/>
      <w:lang w:val="bg-BG" w:bidi="ar-SA"/>
    </w:rPr>
  </w:style>
  <w:style w:type="paragraph" w:customStyle="1" w:styleId="Footnote">
    <w:name w:val="Footnote"/>
    <w:basedOn w:val="Standard"/>
    <w:rPr>
      <w:rFonts w:ascii="Calibri" w:eastAsia="Calibri" w:hAnsi="Calibri" w:cs="Calibri"/>
      <w:sz w:val="20"/>
      <w:szCs w:val="20"/>
    </w:rPr>
  </w:style>
  <w:style w:type="paragraph" w:customStyle="1" w:styleId="Bodytext47">
    <w:name w:val="Body text (47)"/>
    <w:basedOn w:val="Standard"/>
    <w:pPr>
      <w:widowControl w:val="0"/>
      <w:shd w:val="clear" w:color="auto" w:fill="FFFFFF"/>
      <w:spacing w:before="1020" w:after="480" w:line="0" w:lineRule="atLeast"/>
    </w:pPr>
    <w:rPr>
      <w:rFonts w:ascii="Verdana" w:eastAsia="Verdana" w:hAnsi="Verdana" w:cs="Verdana"/>
      <w:b/>
      <w:bCs/>
      <w:spacing w:val="70"/>
      <w:sz w:val="20"/>
      <w:szCs w:val="20"/>
    </w:rPr>
  </w:style>
  <w:style w:type="paragraph" w:customStyle="1" w:styleId="Tablecaption12">
    <w:name w:val="Table caption (12)"/>
    <w:basedOn w:val="Standard"/>
    <w:pPr>
      <w:widowControl w:val="0"/>
      <w:shd w:val="clear" w:color="auto" w:fill="FFFFFF"/>
      <w:spacing w:after="180" w:line="0" w:lineRule="atLeast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styleId="NoSpacing">
    <w:name w:val="No Spacing"/>
    <w:basedOn w:val="Standard"/>
    <w:rPr>
      <w:rFonts w:ascii="Calibri" w:eastAsia="Calibri" w:hAnsi="Calibri" w:cs="Calibri"/>
      <w:sz w:val="22"/>
      <w:szCs w:val="22"/>
    </w:rPr>
  </w:style>
  <w:style w:type="paragraph" w:customStyle="1" w:styleId="Headerorfooter">
    <w:name w:val="Header or footer"/>
    <w:basedOn w:val="Standard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BodyText20">
    <w:name w:val="Body Text2"/>
    <w:basedOn w:val="Standard"/>
    <w:pPr>
      <w:widowControl w:val="0"/>
      <w:shd w:val="clear" w:color="auto" w:fill="FFFFFF"/>
      <w:spacing w:before="240" w:after="1020" w:line="0" w:lineRule="atLeast"/>
      <w:ind w:hanging="1080"/>
      <w:jc w:val="center"/>
    </w:pPr>
    <w:rPr>
      <w:sz w:val="22"/>
      <w:szCs w:val="22"/>
    </w:rPr>
  </w:style>
  <w:style w:type="paragraph" w:customStyle="1" w:styleId="Char1">
    <w:name w:val="Char1"/>
    <w:basedOn w:val="Standard"/>
    <w:pPr>
      <w:spacing w:before="120"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BodyText4">
    <w:name w:val="Body Text4"/>
    <w:basedOn w:val="Standard"/>
    <w:pPr>
      <w:widowControl w:val="0"/>
      <w:shd w:val="clear" w:color="auto" w:fill="FFFFFF"/>
      <w:spacing w:after="660" w:line="0" w:lineRule="atLeast"/>
      <w:ind w:hanging="380"/>
    </w:pPr>
    <w:rPr>
      <w:color w:val="000000"/>
      <w:sz w:val="23"/>
      <w:szCs w:val="23"/>
      <w:lang w:bidi="bg-BG"/>
    </w:rPr>
  </w:style>
  <w:style w:type="paragraph" w:customStyle="1" w:styleId="BodyText3">
    <w:name w:val="Body Text3"/>
    <w:basedOn w:val="Standard"/>
    <w:pPr>
      <w:widowControl w:val="0"/>
      <w:shd w:val="clear" w:color="auto" w:fill="FFFFFF"/>
      <w:spacing w:before="240" w:after="240" w:line="273" w:lineRule="exact"/>
      <w:ind w:hanging="420"/>
      <w:jc w:val="both"/>
    </w:pPr>
    <w:rPr>
      <w:color w:val="000000"/>
      <w:lang w:bidi="bg-BG"/>
    </w:rPr>
  </w:style>
  <w:style w:type="paragraph" w:customStyle="1" w:styleId="BodyText1">
    <w:name w:val="Body Text1"/>
    <w:basedOn w:val="Standard"/>
    <w:pPr>
      <w:widowControl w:val="0"/>
      <w:shd w:val="clear" w:color="auto" w:fill="FFFFFF"/>
      <w:spacing w:before="60" w:after="780" w:line="0" w:lineRule="atLeast"/>
      <w:ind w:hanging="1280"/>
      <w:jc w:val="center"/>
    </w:pPr>
    <w:rPr>
      <w:rFonts w:ascii="Verdana" w:eastAsia="Verdana" w:hAnsi="Verdana" w:cs="Verdana"/>
      <w:color w:val="000000"/>
      <w:sz w:val="19"/>
      <w:szCs w:val="19"/>
      <w:lang w:bidi="bg-BG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ing10">
    <w:name w:val="Heading 10"/>
    <w:basedOn w:val="Heading"/>
    <w:next w:val="Textbody"/>
    <w:rPr>
      <w:b/>
      <w:bCs/>
    </w:rPr>
  </w:style>
  <w:style w:type="character" w:customStyle="1" w:styleId="WW8Num1z0">
    <w:name w:val="WW8Num1z0"/>
    <w:rPr>
      <w:b/>
      <w:color w:val="0000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bg-BG" w:bidi="bg-BG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bg-BG" w:bidi="bg-BG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bg-BG" w:bidi="bg-BG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bg-BG" w:bidi="bg-BG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FontStyle21">
    <w:name w:val="Font Style21"/>
    <w:rPr>
      <w:rFonts w:ascii="Times New Roman" w:hAnsi="Times New Roman" w:cs="Times New Roman"/>
      <w:sz w:val="20"/>
      <w:szCs w:val="20"/>
    </w:rPr>
  </w:style>
  <w:style w:type="character" w:customStyle="1" w:styleId="samedocreference1">
    <w:name w:val="samedocreference1"/>
    <w:rPr>
      <w:i w:val="0"/>
      <w:iCs w:val="0"/>
      <w:color w:val="8B0000"/>
      <w:u w:val="single"/>
    </w:rPr>
  </w:style>
  <w:style w:type="character" w:customStyle="1" w:styleId="newdocreference1">
    <w:name w:val="newdocreference1"/>
    <w:rPr>
      <w:i w:val="0"/>
      <w:iCs w:val="0"/>
      <w:color w:val="0000FF"/>
      <w:u w:val="single"/>
    </w:rPr>
  </w:style>
  <w:style w:type="character" w:styleId="PageNumber">
    <w:name w:val="page number"/>
    <w:basedOn w:val="DefaultParagraphFont"/>
  </w:style>
  <w:style w:type="character" w:customStyle="1" w:styleId="FontStyle28">
    <w:name w:val="Font Style28"/>
    <w:rPr>
      <w:rFonts w:ascii="Times New Roman" w:hAnsi="Times New Roman" w:cs="Times New Roman"/>
      <w:sz w:val="24"/>
      <w:szCs w:val="24"/>
    </w:rPr>
  </w:style>
  <w:style w:type="character" w:customStyle="1" w:styleId="classification-title">
    <w:name w:val="classification-title"/>
    <w:basedOn w:val="DefaultParagraphFont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HeaderChar">
    <w:name w:val="Header Char"/>
    <w:rPr>
      <w:sz w:val="26"/>
    </w:rPr>
  </w:style>
  <w:style w:type="character" w:customStyle="1" w:styleId="a">
    <w:name w:val="Основен текст_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TextChar">
    <w:name w:val="Footnote Text Char"/>
  </w:style>
  <w:style w:type="character" w:customStyle="1" w:styleId="FootnoteTextChar1">
    <w:name w:val="Footnote Text Char1"/>
    <w:rPr>
      <w:rFonts w:ascii="Calibri" w:eastAsia="Calibri" w:hAnsi="Calibri" w:cs="Calibri"/>
    </w:rPr>
  </w:style>
  <w:style w:type="character" w:customStyle="1" w:styleId="annotationcase">
    <w:name w:val="annotation_case"/>
  </w:style>
  <w:style w:type="character" w:customStyle="1" w:styleId="pp">
    <w:name w:val="pp"/>
  </w:style>
  <w:style w:type="character" w:customStyle="1" w:styleId="light">
    <w:name w:val="light"/>
  </w:style>
  <w:style w:type="character" w:customStyle="1" w:styleId="articletopicopen">
    <w:name w:val="article_topic_open"/>
  </w:style>
  <w:style w:type="character" w:customStyle="1" w:styleId="ala">
    <w:name w:val="al_a"/>
  </w:style>
  <w:style w:type="character" w:customStyle="1" w:styleId="alcapt">
    <w:name w:val="al_capt"/>
  </w:style>
  <w:style w:type="character" w:customStyle="1" w:styleId="fasubparinclink">
    <w:name w:val="fasubparinclink"/>
  </w:style>
  <w:style w:type="character" w:customStyle="1" w:styleId="subparinclink">
    <w:name w:val="subparinclink"/>
  </w:style>
  <w:style w:type="character" w:customStyle="1" w:styleId="parcapt">
    <w:name w:val="par_capt"/>
  </w:style>
  <w:style w:type="character" w:customStyle="1" w:styleId="parinclink">
    <w:name w:val="parinclink"/>
  </w:style>
  <w:style w:type="character" w:customStyle="1" w:styleId="Bodytext470">
    <w:name w:val="Body text (47)_"/>
    <w:rPr>
      <w:rFonts w:ascii="Verdana" w:eastAsia="Verdana" w:hAnsi="Verdana" w:cs="Verdana"/>
      <w:b/>
      <w:bCs/>
      <w:spacing w:val="70"/>
      <w:shd w:val="clear" w:color="auto" w:fill="FFFFFF"/>
    </w:rPr>
  </w:style>
  <w:style w:type="character" w:customStyle="1" w:styleId="Tablecaption120">
    <w:name w:val="Table caption (12)_"/>
    <w:rPr>
      <w:rFonts w:ascii="Franklin Gothic Book" w:eastAsia="Franklin Gothic Book" w:hAnsi="Franklin Gothic Book" w:cs="Franklin Gothic Book"/>
      <w:sz w:val="18"/>
      <w:szCs w:val="18"/>
      <w:shd w:val="clear" w:color="auto" w:fill="FFFFFF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erorfooter0">
    <w:name w:val="Header or footer_"/>
    <w:rPr>
      <w:b/>
      <w:bCs/>
      <w:sz w:val="26"/>
      <w:szCs w:val="26"/>
      <w:shd w:val="clear" w:color="auto" w:fill="FFFFFF"/>
    </w:rPr>
  </w:style>
  <w:style w:type="character" w:customStyle="1" w:styleId="HeaderorfooterCalibri11ptNotBold">
    <w:name w:val="Header or footer + Calibri.11 pt.Not Bold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bg-BG" w:bidi="bg-BG"/>
    </w:rPr>
  </w:style>
  <w:style w:type="character" w:customStyle="1" w:styleId="Bodytext">
    <w:name w:val="Body text_"/>
    <w:rPr>
      <w:sz w:val="22"/>
      <w:szCs w:val="22"/>
      <w:shd w:val="clear" w:color="auto" w:fill="FFFFFF"/>
    </w:rPr>
  </w:style>
  <w:style w:type="character" w:customStyle="1" w:styleId="BodytextBold">
    <w:name w:val="Body text + Bol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vertAlign w:val="baseline"/>
      <w:lang w:val="bg-BG" w:bidi="bg-BG"/>
    </w:rPr>
  </w:style>
  <w:style w:type="character" w:customStyle="1" w:styleId="HeaderorfooterVerdana65ptBold">
    <w:name w:val="Header or footer + Verdana.6.5 pt.Bold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vertAlign w:val="baseline"/>
      <w:lang w:val="bg-BG" w:bidi="bg-BG"/>
    </w:rPr>
  </w:style>
  <w:style w:type="character" w:customStyle="1" w:styleId="HeaderorfooterPalatinoLinotype105ptBoldSpacing1pt">
    <w:name w:val="Header or footer + Palatino Linotype.10.5 pt.Bold.Spacing 1 pt"/>
    <w:rPr>
      <w:rFonts w:ascii="Palatino Linotype" w:eastAsia="Palatino Linotype" w:hAnsi="Palatino Linotype" w:cs="Palatino Linotype"/>
      <w:b/>
      <w:bCs/>
      <w:i w:val="0"/>
      <w:iCs w:val="0"/>
      <w:caps w:val="0"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shd w:val="clear" w:color="auto" w:fill="FFFFFF"/>
      <w:vertAlign w:val="baseline"/>
      <w:lang w:val="bg-BG" w:bidi="bg-BG"/>
    </w:rPr>
  </w:style>
  <w:style w:type="numbering" w:customStyle="1" w:styleId="WW8Num1">
    <w:name w:val="WW8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</dc:creator>
  <cp:lastModifiedBy>KPK</cp:lastModifiedBy>
  <cp:revision>14</cp:revision>
  <cp:lastPrinted>2020-10-21T09:44:00Z</cp:lastPrinted>
  <dcterms:created xsi:type="dcterms:W3CDTF">2020-10-14T15:33:00Z</dcterms:created>
  <dcterms:modified xsi:type="dcterms:W3CDTF">2021-05-20T11:54:00Z</dcterms:modified>
</cp:coreProperties>
</file>